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EF" w:rsidRDefault="00154113" w:rsidP="00CC67EF">
      <w:pPr>
        <w:spacing w:after="0" w:line="240" w:lineRule="auto"/>
        <w:rPr>
          <w:rFonts w:ascii="Albertus Medium" w:eastAsia="Times New Roman" w:hAnsi="Albertus Medium" w:cs="Times New Roman"/>
          <w:sz w:val="48"/>
          <w:szCs w:val="24"/>
          <w:lang w:eastAsia="it-IT"/>
        </w:rPr>
      </w:pPr>
      <w:proofErr w:type="gramStart"/>
      <w:r>
        <w:rPr>
          <w:rFonts w:ascii="Albertus Medium" w:eastAsia="Times New Roman" w:hAnsi="Albertus Medium" w:cs="Times New Roman"/>
          <w:sz w:val="48"/>
          <w:szCs w:val="24"/>
          <w:lang w:eastAsia="it-IT"/>
        </w:rPr>
        <w:t>Progetto  n</w:t>
      </w:r>
      <w:proofErr w:type="gramEnd"/>
      <w:r>
        <w:rPr>
          <w:rFonts w:ascii="Albertus Medium" w:eastAsia="Times New Roman" w:hAnsi="Albertus Medium" w:cs="Times New Roman"/>
          <w:sz w:val="48"/>
          <w:szCs w:val="24"/>
          <w:lang w:eastAsia="it-IT"/>
        </w:rPr>
        <w:t>° 4</w:t>
      </w:r>
    </w:p>
    <w:p w:rsidR="00CC67EF" w:rsidRDefault="00CC67EF" w:rsidP="00CC67EF">
      <w:pPr>
        <w:spacing w:after="0" w:line="240" w:lineRule="auto"/>
        <w:rPr>
          <w:rFonts w:ascii="Albertus Medium" w:eastAsia="Times New Roman" w:hAnsi="Albertus Medium" w:cs="Times New Roman"/>
          <w:sz w:val="48"/>
          <w:szCs w:val="24"/>
          <w:lang w:eastAsia="it-IT"/>
        </w:rPr>
      </w:pPr>
    </w:p>
    <w:p w:rsidR="00CC67EF" w:rsidRDefault="00C30D40" w:rsidP="00CC67EF">
      <w:pPr>
        <w:keepNext/>
        <w:spacing w:after="0" w:line="240" w:lineRule="auto"/>
        <w:outlineLvl w:val="2"/>
        <w:rPr>
          <w:rFonts w:ascii="Albertus Medium" w:eastAsia="Times New Roman" w:hAnsi="Albertus Medium" w:cs="Times New Roman"/>
          <w:sz w:val="48"/>
          <w:szCs w:val="24"/>
          <w:lang w:eastAsia="it-IT"/>
        </w:rPr>
      </w:pPr>
      <w:r>
        <w:rPr>
          <w:rFonts w:ascii="Albertus Medium" w:eastAsia="Times New Roman" w:hAnsi="Albertus Medium" w:cs="Times New Roman"/>
          <w:sz w:val="48"/>
          <w:szCs w:val="24"/>
          <w:lang w:eastAsia="it-IT"/>
        </w:rPr>
        <w:t xml:space="preserve">Titolo: </w:t>
      </w:r>
      <w:r w:rsidR="00CA2379">
        <w:rPr>
          <w:rFonts w:ascii="Albertus Medium" w:eastAsia="Times New Roman" w:hAnsi="Albertus Medium" w:cs="Times New Roman"/>
          <w:sz w:val="48"/>
          <w:szCs w:val="24"/>
          <w:lang w:eastAsia="it-IT"/>
        </w:rPr>
        <w:t>Lotta alla malnutrizione infantile</w:t>
      </w:r>
    </w:p>
    <w:p w:rsidR="00CC67EF" w:rsidRDefault="00CC67EF" w:rsidP="00CC67EF">
      <w:pPr>
        <w:spacing w:after="0" w:line="240" w:lineRule="auto"/>
        <w:rPr>
          <w:rFonts w:ascii="Albertus Medium" w:eastAsia="Times New Roman" w:hAnsi="Albertus Medium" w:cs="Times New Roman"/>
          <w:sz w:val="48"/>
          <w:szCs w:val="24"/>
          <w:lang w:eastAsia="it-IT"/>
        </w:rPr>
      </w:pPr>
    </w:p>
    <w:p w:rsidR="00CC67EF" w:rsidRDefault="00526250" w:rsidP="00CC67EF">
      <w:pPr>
        <w:spacing w:after="0" w:line="240" w:lineRule="auto"/>
        <w:rPr>
          <w:rFonts w:ascii="Albertus Medium" w:eastAsia="Times New Roman" w:hAnsi="Albertus Medium" w:cs="Times New Roman"/>
          <w:sz w:val="48"/>
          <w:szCs w:val="24"/>
          <w:lang w:eastAsia="it-IT"/>
        </w:rPr>
      </w:pPr>
      <w:r>
        <w:rPr>
          <w:rFonts w:ascii="Albertus Medium" w:eastAsia="Times New Roman" w:hAnsi="Albertus Medium" w:cs="Times New Roman"/>
          <w:sz w:val="48"/>
          <w:szCs w:val="24"/>
          <w:lang w:eastAsia="it-IT"/>
        </w:rPr>
        <w:t xml:space="preserve">Paese: </w:t>
      </w:r>
      <w:r w:rsidR="00CA2379">
        <w:rPr>
          <w:rFonts w:ascii="Albertus Medium" w:eastAsia="Times New Roman" w:hAnsi="Albertus Medium" w:cs="Times New Roman"/>
          <w:sz w:val="48"/>
          <w:szCs w:val="24"/>
          <w:lang w:eastAsia="it-IT"/>
        </w:rPr>
        <w:t>Niger</w:t>
      </w:r>
      <w:r w:rsidR="003B1563">
        <w:rPr>
          <w:rFonts w:ascii="Albertus Medium" w:eastAsia="Times New Roman" w:hAnsi="Albertus Medium" w:cs="Times New Roman"/>
          <w:sz w:val="48"/>
          <w:szCs w:val="24"/>
          <w:lang w:eastAsia="it-IT"/>
        </w:rPr>
        <w:t xml:space="preserve"> – </w:t>
      </w:r>
      <w:r w:rsidR="00CA2379">
        <w:rPr>
          <w:rFonts w:ascii="Albertus Medium" w:eastAsia="Times New Roman" w:hAnsi="Albertus Medium" w:cs="Times New Roman"/>
          <w:sz w:val="48"/>
          <w:szCs w:val="24"/>
          <w:lang w:eastAsia="it-IT"/>
        </w:rPr>
        <w:t>Gaya</w:t>
      </w:r>
    </w:p>
    <w:p w:rsidR="00CC67EF" w:rsidRDefault="00CC67EF" w:rsidP="00CC67EF">
      <w:pPr>
        <w:spacing w:after="0" w:line="240" w:lineRule="auto"/>
        <w:rPr>
          <w:rFonts w:ascii="Albertus Medium" w:eastAsia="Times New Roman" w:hAnsi="Albertus Medium" w:cs="Times New Roman"/>
          <w:sz w:val="48"/>
          <w:szCs w:val="24"/>
          <w:lang w:eastAsia="it-IT"/>
        </w:rPr>
      </w:pPr>
    </w:p>
    <w:p w:rsidR="00CC67EF" w:rsidRDefault="00CC67EF" w:rsidP="00CC67EF">
      <w:pPr>
        <w:spacing w:after="0" w:line="240" w:lineRule="auto"/>
        <w:rPr>
          <w:rFonts w:ascii="Albertus Medium" w:eastAsia="Times New Roman" w:hAnsi="Albertus Medium" w:cs="Times New Roman"/>
          <w:sz w:val="48"/>
          <w:szCs w:val="24"/>
          <w:lang w:eastAsia="it-IT"/>
        </w:rPr>
      </w:pPr>
      <w:r>
        <w:rPr>
          <w:rFonts w:ascii="Albertus Medium" w:eastAsia="Times New Roman" w:hAnsi="Albertus Medium" w:cs="Times New Roman"/>
          <w:sz w:val="48"/>
          <w:szCs w:val="24"/>
          <w:lang w:eastAsia="it-IT"/>
        </w:rPr>
        <w:t>Riferi</w:t>
      </w:r>
      <w:r w:rsidR="00C30D40">
        <w:rPr>
          <w:rFonts w:ascii="Albertus Medium" w:eastAsia="Times New Roman" w:hAnsi="Albertus Medium" w:cs="Times New Roman"/>
          <w:sz w:val="48"/>
          <w:szCs w:val="24"/>
          <w:lang w:eastAsia="it-IT"/>
        </w:rPr>
        <w:t>mento</w:t>
      </w:r>
      <w:r w:rsidR="00526250">
        <w:rPr>
          <w:rFonts w:ascii="Albertus Medium" w:eastAsia="Times New Roman" w:hAnsi="Albertus Medium" w:cs="Times New Roman"/>
          <w:sz w:val="48"/>
          <w:szCs w:val="24"/>
          <w:lang w:eastAsia="it-IT"/>
        </w:rPr>
        <w:t xml:space="preserve">: </w:t>
      </w:r>
      <w:r w:rsidR="00B119DC">
        <w:rPr>
          <w:rFonts w:ascii="Albertus Medium" w:eastAsia="Times New Roman" w:hAnsi="Albertus Medium" w:cs="Times New Roman"/>
          <w:sz w:val="48"/>
          <w:szCs w:val="24"/>
          <w:lang w:eastAsia="it-IT"/>
        </w:rPr>
        <w:t xml:space="preserve">Padre </w:t>
      </w:r>
      <w:proofErr w:type="spellStart"/>
      <w:r w:rsidR="00CA2379">
        <w:rPr>
          <w:rFonts w:ascii="Albertus Medium" w:eastAsia="Times New Roman" w:hAnsi="Albertus Medium" w:cs="Times New Roman"/>
          <w:sz w:val="48"/>
          <w:szCs w:val="24"/>
          <w:lang w:eastAsia="it-IT"/>
        </w:rPr>
        <w:t>Isidro</w:t>
      </w:r>
      <w:proofErr w:type="spellEnd"/>
      <w:r w:rsidR="00CA2379">
        <w:rPr>
          <w:rFonts w:ascii="Albertus Medium" w:eastAsia="Times New Roman" w:hAnsi="Albertus Medium" w:cs="Times New Roman"/>
          <w:sz w:val="48"/>
          <w:szCs w:val="24"/>
          <w:lang w:eastAsia="it-IT"/>
        </w:rPr>
        <w:t xml:space="preserve"> </w:t>
      </w:r>
      <w:proofErr w:type="spellStart"/>
      <w:r w:rsidR="00CA2379">
        <w:rPr>
          <w:rFonts w:ascii="Albertus Medium" w:eastAsia="Times New Roman" w:hAnsi="Albertus Medium" w:cs="Times New Roman"/>
          <w:sz w:val="48"/>
          <w:szCs w:val="24"/>
          <w:lang w:eastAsia="it-IT"/>
        </w:rPr>
        <w:t>Izquierdo</w:t>
      </w:r>
      <w:proofErr w:type="spellEnd"/>
    </w:p>
    <w:p w:rsidR="00CC67EF" w:rsidRPr="004846B6" w:rsidRDefault="00CC67EF" w:rsidP="00CC67EF">
      <w:pPr>
        <w:spacing w:after="0" w:line="240" w:lineRule="auto"/>
        <w:rPr>
          <w:rFonts w:ascii="Times New Roman" w:eastAsia="Times New Roman" w:hAnsi="Times New Roman" w:cs="Times New Roman"/>
          <w:sz w:val="48"/>
          <w:szCs w:val="48"/>
          <w:lang w:eastAsia="it-IT"/>
        </w:rPr>
      </w:pPr>
    </w:p>
    <w:p w:rsidR="00BC54AD" w:rsidRDefault="00BC54AD" w:rsidP="00CC67EF">
      <w:pPr>
        <w:spacing w:after="0" w:line="240" w:lineRule="auto"/>
        <w:rPr>
          <w:rFonts w:ascii="Segoe UI" w:hAnsi="Segoe UI" w:cs="Segoe UI"/>
          <w:color w:val="212121"/>
          <w:sz w:val="18"/>
          <w:szCs w:val="18"/>
        </w:rPr>
      </w:pPr>
      <w:r>
        <w:rPr>
          <w:rFonts w:ascii="Albertus Medium" w:eastAsia="Times New Roman" w:hAnsi="Albertus Medium" w:cs="Times New Roman"/>
          <w:sz w:val="48"/>
          <w:szCs w:val="24"/>
          <w:lang w:eastAsia="it-IT"/>
        </w:rPr>
        <w:t>Breve descrizione</w:t>
      </w:r>
      <w:r w:rsidR="00CC67EF">
        <w:rPr>
          <w:rFonts w:ascii="Albertus Medium" w:eastAsia="Times New Roman" w:hAnsi="Albertus Medium" w:cs="Times New Roman"/>
          <w:sz w:val="48"/>
          <w:szCs w:val="24"/>
          <w:lang w:eastAsia="it-IT"/>
        </w:rPr>
        <w:t>:</w:t>
      </w:r>
      <w:r w:rsidRPr="00BC54AD">
        <w:rPr>
          <w:rFonts w:ascii="Segoe UI" w:hAnsi="Segoe UI" w:cs="Segoe UI"/>
          <w:color w:val="212121"/>
          <w:sz w:val="18"/>
          <w:szCs w:val="18"/>
        </w:rPr>
        <w:t xml:space="preserve"> </w:t>
      </w:r>
    </w:p>
    <w:p w:rsidR="00BC54AD" w:rsidRDefault="00BC54AD" w:rsidP="00CC67EF">
      <w:pPr>
        <w:spacing w:after="0" w:line="240" w:lineRule="auto"/>
        <w:rPr>
          <w:rFonts w:ascii="Segoe UI" w:hAnsi="Segoe UI" w:cs="Segoe UI"/>
          <w:color w:val="212121"/>
          <w:sz w:val="18"/>
          <w:szCs w:val="18"/>
        </w:rPr>
      </w:pPr>
    </w:p>
    <w:p w:rsidR="00CA2379" w:rsidRPr="00CA2379" w:rsidRDefault="00CA2379" w:rsidP="00CA2379">
      <w:pPr>
        <w:pStyle w:val="NormaleWeb"/>
        <w:spacing w:before="0" w:beforeAutospacing="0" w:after="0" w:afterAutospacing="0"/>
        <w:rPr>
          <w:rFonts w:ascii="Albertus MT Lt" w:hAnsi="Albertus MT Lt"/>
          <w:sz w:val="28"/>
          <w:szCs w:val="28"/>
        </w:rPr>
      </w:pPr>
      <w:r w:rsidRPr="00CA2379">
        <w:rPr>
          <w:rFonts w:ascii="Albertus MT Lt" w:hAnsi="Albertus MT Lt" w:cs="Arial"/>
          <w:bCs/>
          <w:color w:val="000000"/>
          <w:sz w:val="28"/>
          <w:szCs w:val="28"/>
        </w:rPr>
        <w:t xml:space="preserve">Il progetto è iniziato da qualche anno, quando erano in missione don Augusto e il volontario Severino e ora è curato padre </w:t>
      </w:r>
      <w:proofErr w:type="spellStart"/>
      <w:r w:rsidRPr="00CA2379">
        <w:rPr>
          <w:rFonts w:ascii="Albertus MT Lt" w:hAnsi="Albertus MT Lt" w:cs="Arial"/>
          <w:bCs/>
          <w:color w:val="000000"/>
          <w:sz w:val="28"/>
          <w:szCs w:val="28"/>
        </w:rPr>
        <w:t>Rafhael</w:t>
      </w:r>
      <w:proofErr w:type="spellEnd"/>
      <w:r w:rsidRPr="00CA2379">
        <w:rPr>
          <w:rFonts w:ascii="Albertus MT Lt" w:hAnsi="Albertus MT Lt" w:cs="Arial"/>
          <w:bCs/>
          <w:color w:val="000000"/>
          <w:sz w:val="28"/>
          <w:szCs w:val="28"/>
        </w:rPr>
        <w:t xml:space="preserve"> e padre </w:t>
      </w:r>
      <w:proofErr w:type="spellStart"/>
      <w:r w:rsidRPr="00CA2379">
        <w:rPr>
          <w:rFonts w:ascii="Albertus MT Lt" w:hAnsi="Albertus MT Lt" w:cs="Arial"/>
          <w:bCs/>
          <w:color w:val="000000"/>
          <w:sz w:val="28"/>
          <w:szCs w:val="28"/>
        </w:rPr>
        <w:t>Isidro</w:t>
      </w:r>
      <w:proofErr w:type="spellEnd"/>
      <w:r w:rsidRPr="00CA2379">
        <w:rPr>
          <w:rFonts w:ascii="Albertus MT Lt" w:hAnsi="Albertus MT Lt" w:cs="Arial"/>
          <w:bCs/>
          <w:color w:val="000000"/>
          <w:sz w:val="28"/>
          <w:szCs w:val="28"/>
        </w:rPr>
        <w:t xml:space="preserve">, missionari spagnoli della Società Missioni Africane. </w:t>
      </w:r>
    </w:p>
    <w:p w:rsidR="00CA2379" w:rsidRPr="00CA2379" w:rsidRDefault="00CA2379" w:rsidP="00CA2379">
      <w:pPr>
        <w:pStyle w:val="NormaleWeb"/>
        <w:spacing w:before="0" w:beforeAutospacing="0" w:after="0" w:afterAutospacing="0"/>
        <w:rPr>
          <w:rFonts w:ascii="Albertus MT Lt" w:hAnsi="Albertus MT Lt"/>
          <w:sz w:val="28"/>
          <w:szCs w:val="28"/>
        </w:rPr>
      </w:pPr>
      <w:r w:rsidRPr="00CA2379">
        <w:rPr>
          <w:rFonts w:ascii="Albertus MT Lt" w:hAnsi="Albertus MT Lt" w:cs="Arial"/>
          <w:bCs/>
          <w:color w:val="000000"/>
          <w:sz w:val="28"/>
          <w:szCs w:val="28"/>
        </w:rPr>
        <w:t xml:space="preserve">Si tratta di continuare a finanziare il progetto per l'educazione delle giovani madri e per l'assistenza ai bambini malnutriti. </w:t>
      </w:r>
    </w:p>
    <w:p w:rsidR="00CA2379" w:rsidRPr="00CA2379" w:rsidRDefault="00CA2379" w:rsidP="00CA2379">
      <w:pPr>
        <w:pStyle w:val="NormaleWeb"/>
        <w:spacing w:before="0" w:beforeAutospacing="0" w:after="0" w:afterAutospacing="0"/>
        <w:rPr>
          <w:rFonts w:ascii="Albertus MT Lt" w:hAnsi="Albertus MT Lt"/>
          <w:sz w:val="28"/>
          <w:szCs w:val="28"/>
        </w:rPr>
      </w:pPr>
      <w:r w:rsidRPr="00CA2379">
        <w:rPr>
          <w:rStyle w:val="Enfasigrassetto"/>
          <w:rFonts w:ascii="Albertus MT Lt" w:hAnsi="Albertus MT Lt" w:cs="Arial"/>
          <w:b w:val="0"/>
          <w:color w:val="000000"/>
          <w:sz w:val="28"/>
          <w:szCs w:val="28"/>
        </w:rPr>
        <w:t xml:space="preserve">Combattere la malnutrizione non significa solo fornire cibi e medicinali ai bambini, ma anche favorire un cambiamento culturale. </w:t>
      </w:r>
    </w:p>
    <w:p w:rsidR="00CA2379" w:rsidRPr="00CA2379" w:rsidRDefault="00CA2379" w:rsidP="00CA2379">
      <w:pPr>
        <w:pStyle w:val="NormaleWeb"/>
        <w:spacing w:before="0" w:beforeAutospacing="0" w:after="0" w:afterAutospacing="0"/>
        <w:rPr>
          <w:rFonts w:ascii="Albertus MT Lt" w:hAnsi="Albertus MT Lt"/>
          <w:sz w:val="28"/>
          <w:szCs w:val="28"/>
        </w:rPr>
      </w:pPr>
      <w:r w:rsidRPr="00CA2379">
        <w:rPr>
          <w:rStyle w:val="Enfasigrassetto"/>
          <w:rFonts w:ascii="Albertus MT Lt" w:hAnsi="Albertus MT Lt" w:cs="Arial"/>
          <w:b w:val="0"/>
          <w:color w:val="000000"/>
          <w:sz w:val="28"/>
          <w:szCs w:val="28"/>
        </w:rPr>
        <w:t>Per questo si organizzano giornate di sensibilizzazione per le madri e i padri, dei villaggi più sperduti, sui temi della corretta nutrizione, dell'educazione dei bambini, dell’importanza del gioco e dell’agricoltura sostenibile.</w:t>
      </w:r>
    </w:p>
    <w:p w:rsidR="00CC67EF" w:rsidRPr="00C62789" w:rsidRDefault="00C62789" w:rsidP="00C62789">
      <w:pPr>
        <w:pStyle w:val="NormaleWeb"/>
        <w:spacing w:before="0" w:beforeAutospacing="0" w:after="0" w:afterAutospacing="0"/>
        <w:rPr>
          <w:rFonts w:ascii="Albertus MT Lt" w:hAnsi="Albertus MT Lt"/>
          <w:b/>
          <w:sz w:val="28"/>
          <w:szCs w:val="28"/>
        </w:rPr>
      </w:pPr>
      <w:r>
        <w:rPr>
          <w:rFonts w:ascii="Albertus Medium" w:hAnsi="Albertus Medium"/>
          <w:noProof/>
          <w:sz w:val="48"/>
        </w:rPr>
        <w:drawing>
          <wp:anchor distT="0" distB="0" distL="114300" distR="114300" simplePos="0" relativeHeight="251658240" behindDoc="0" locked="0" layoutInCell="1" allowOverlap="1">
            <wp:simplePos x="0" y="0"/>
            <wp:positionH relativeFrom="column">
              <wp:posOffset>-270510</wp:posOffset>
            </wp:positionH>
            <wp:positionV relativeFrom="paragraph">
              <wp:posOffset>1584960</wp:posOffset>
            </wp:positionV>
            <wp:extent cx="2115185" cy="1586230"/>
            <wp:effectExtent l="0" t="2222"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F5105.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2115185" cy="1586230"/>
                    </a:xfrm>
                    <a:prstGeom prst="rect">
                      <a:avLst/>
                    </a:prstGeom>
                  </pic:spPr>
                </pic:pic>
              </a:graphicData>
            </a:graphic>
            <wp14:sizeRelH relativeFrom="margin">
              <wp14:pctWidth>0</wp14:pctWidth>
            </wp14:sizeRelH>
            <wp14:sizeRelV relativeFrom="margin">
              <wp14:pctHeight>0</wp14:pctHeight>
            </wp14:sizeRelV>
          </wp:anchor>
        </w:drawing>
      </w:r>
      <w:r w:rsidR="00CA2379" w:rsidRPr="00CA2379">
        <w:rPr>
          <w:rStyle w:val="Enfasigrassetto"/>
          <w:rFonts w:ascii="Albertus MT Lt" w:hAnsi="Albertus MT Lt" w:cs="Arial"/>
          <w:b w:val="0"/>
          <w:color w:val="000000"/>
          <w:sz w:val="28"/>
          <w:szCs w:val="28"/>
        </w:rPr>
        <w:t>Un sacco di riso e di fagioli, un misurino, un mestolo, una zappa, un annaffiatoio, un essiccatore, una pentola, un quaderno, una scatola di colori... Ognuno di questi strumenti può servire per assicurare un trattamento salva vita ad un bambino gravemente malnutrito, ma anche per assicurare gli ortaggi nei villaggi con più frequenza, oppure per favorire lo sviluppo cognitivo dei bambini che, spesso senza saperlo, soffrono di malnutrizione cronica.</w:t>
      </w:r>
      <w:bookmarkStart w:id="0" w:name="_GoBack"/>
      <w:bookmarkEnd w:id="0"/>
    </w:p>
    <w:sectPr w:rsidR="00CC67EF" w:rsidRPr="00C627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panose1 w:val="020E0602030304020304"/>
    <w:charset w:val="00"/>
    <w:family w:val="swiss"/>
    <w:pitch w:val="variable"/>
    <w:sig w:usb0="00000003" w:usb1="00000000" w:usb2="00000000" w:usb3="00000000" w:csb0="00000001" w:csb1="00000000"/>
  </w:font>
  <w:font w:name="Albertus MT L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F4C92"/>
    <w:multiLevelType w:val="hybridMultilevel"/>
    <w:tmpl w:val="A8FEB2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54"/>
    <w:rsid w:val="00013984"/>
    <w:rsid w:val="00070538"/>
    <w:rsid w:val="00073829"/>
    <w:rsid w:val="000A2B16"/>
    <w:rsid w:val="000A6732"/>
    <w:rsid w:val="000C7142"/>
    <w:rsid w:val="000D7671"/>
    <w:rsid w:val="000E09E0"/>
    <w:rsid w:val="000F04BA"/>
    <w:rsid w:val="000F14F8"/>
    <w:rsid w:val="00100CAF"/>
    <w:rsid w:val="0012352F"/>
    <w:rsid w:val="001270E6"/>
    <w:rsid w:val="00130011"/>
    <w:rsid w:val="00130D01"/>
    <w:rsid w:val="0013679C"/>
    <w:rsid w:val="0014006A"/>
    <w:rsid w:val="00154113"/>
    <w:rsid w:val="00176963"/>
    <w:rsid w:val="0018733D"/>
    <w:rsid w:val="001E03FE"/>
    <w:rsid w:val="00205812"/>
    <w:rsid w:val="0021145A"/>
    <w:rsid w:val="00235C94"/>
    <w:rsid w:val="0025163B"/>
    <w:rsid w:val="00277D2A"/>
    <w:rsid w:val="00287544"/>
    <w:rsid w:val="00287F8D"/>
    <w:rsid w:val="002A48C2"/>
    <w:rsid w:val="002B1FA6"/>
    <w:rsid w:val="002D1F22"/>
    <w:rsid w:val="002D76E5"/>
    <w:rsid w:val="003041F0"/>
    <w:rsid w:val="00315DAE"/>
    <w:rsid w:val="00323155"/>
    <w:rsid w:val="00353C44"/>
    <w:rsid w:val="0036431D"/>
    <w:rsid w:val="00377B9F"/>
    <w:rsid w:val="003A2D16"/>
    <w:rsid w:val="003B1563"/>
    <w:rsid w:val="003B30E4"/>
    <w:rsid w:val="004034A8"/>
    <w:rsid w:val="004069A0"/>
    <w:rsid w:val="00483BD3"/>
    <w:rsid w:val="004846B6"/>
    <w:rsid w:val="00491618"/>
    <w:rsid w:val="004A7971"/>
    <w:rsid w:val="004B4D06"/>
    <w:rsid w:val="004C1365"/>
    <w:rsid w:val="004C214F"/>
    <w:rsid w:val="004D1521"/>
    <w:rsid w:val="004E4D80"/>
    <w:rsid w:val="00501184"/>
    <w:rsid w:val="00526250"/>
    <w:rsid w:val="00544C8E"/>
    <w:rsid w:val="005457A5"/>
    <w:rsid w:val="00545E2C"/>
    <w:rsid w:val="005549FD"/>
    <w:rsid w:val="00561EDC"/>
    <w:rsid w:val="005761CE"/>
    <w:rsid w:val="005A6775"/>
    <w:rsid w:val="005C05B9"/>
    <w:rsid w:val="005C382B"/>
    <w:rsid w:val="005D3F25"/>
    <w:rsid w:val="005E08CE"/>
    <w:rsid w:val="005E6DE5"/>
    <w:rsid w:val="005F0A8C"/>
    <w:rsid w:val="00604E48"/>
    <w:rsid w:val="00610336"/>
    <w:rsid w:val="00623246"/>
    <w:rsid w:val="00631195"/>
    <w:rsid w:val="006454D4"/>
    <w:rsid w:val="00656EE5"/>
    <w:rsid w:val="0066757B"/>
    <w:rsid w:val="00671D2E"/>
    <w:rsid w:val="00691D61"/>
    <w:rsid w:val="006B0B21"/>
    <w:rsid w:val="00706941"/>
    <w:rsid w:val="0074175B"/>
    <w:rsid w:val="007617C6"/>
    <w:rsid w:val="0077319D"/>
    <w:rsid w:val="00780F7B"/>
    <w:rsid w:val="007C1C58"/>
    <w:rsid w:val="007E6EB7"/>
    <w:rsid w:val="00820FF8"/>
    <w:rsid w:val="00840E05"/>
    <w:rsid w:val="008455BA"/>
    <w:rsid w:val="00864F54"/>
    <w:rsid w:val="008810B4"/>
    <w:rsid w:val="0088553E"/>
    <w:rsid w:val="008A0D3B"/>
    <w:rsid w:val="008A1FB4"/>
    <w:rsid w:val="008A4959"/>
    <w:rsid w:val="008A7A97"/>
    <w:rsid w:val="008F5827"/>
    <w:rsid w:val="009016CB"/>
    <w:rsid w:val="00903048"/>
    <w:rsid w:val="00904A52"/>
    <w:rsid w:val="00936DEF"/>
    <w:rsid w:val="00937641"/>
    <w:rsid w:val="00940C85"/>
    <w:rsid w:val="00975CA7"/>
    <w:rsid w:val="009777BE"/>
    <w:rsid w:val="009B65BE"/>
    <w:rsid w:val="009F675D"/>
    <w:rsid w:val="00A1073B"/>
    <w:rsid w:val="00A305E7"/>
    <w:rsid w:val="00A307E9"/>
    <w:rsid w:val="00A320FE"/>
    <w:rsid w:val="00A62201"/>
    <w:rsid w:val="00A66E03"/>
    <w:rsid w:val="00A83C04"/>
    <w:rsid w:val="00A85BA2"/>
    <w:rsid w:val="00A869C7"/>
    <w:rsid w:val="00A923D1"/>
    <w:rsid w:val="00A96F24"/>
    <w:rsid w:val="00A97BD6"/>
    <w:rsid w:val="00AB2379"/>
    <w:rsid w:val="00AB6CAB"/>
    <w:rsid w:val="00AC3C8C"/>
    <w:rsid w:val="00B119DC"/>
    <w:rsid w:val="00B147DF"/>
    <w:rsid w:val="00B25838"/>
    <w:rsid w:val="00B6557F"/>
    <w:rsid w:val="00B92916"/>
    <w:rsid w:val="00BC54AD"/>
    <w:rsid w:val="00BD05F7"/>
    <w:rsid w:val="00BF4908"/>
    <w:rsid w:val="00C05D02"/>
    <w:rsid w:val="00C07030"/>
    <w:rsid w:val="00C11294"/>
    <w:rsid w:val="00C30D40"/>
    <w:rsid w:val="00C33E74"/>
    <w:rsid w:val="00C35141"/>
    <w:rsid w:val="00C37B32"/>
    <w:rsid w:val="00C62789"/>
    <w:rsid w:val="00C87C3D"/>
    <w:rsid w:val="00CA2379"/>
    <w:rsid w:val="00CB5B41"/>
    <w:rsid w:val="00CC67EF"/>
    <w:rsid w:val="00D134DE"/>
    <w:rsid w:val="00D63631"/>
    <w:rsid w:val="00D71052"/>
    <w:rsid w:val="00DB7883"/>
    <w:rsid w:val="00DC448F"/>
    <w:rsid w:val="00DD3EC0"/>
    <w:rsid w:val="00DE5AF4"/>
    <w:rsid w:val="00E17AD3"/>
    <w:rsid w:val="00E52469"/>
    <w:rsid w:val="00E53D17"/>
    <w:rsid w:val="00E8332E"/>
    <w:rsid w:val="00E870F3"/>
    <w:rsid w:val="00EB6D2D"/>
    <w:rsid w:val="00EF4A22"/>
    <w:rsid w:val="00F15F4E"/>
    <w:rsid w:val="00F64E5D"/>
    <w:rsid w:val="00F8331D"/>
    <w:rsid w:val="00FB1A2C"/>
    <w:rsid w:val="00FC3337"/>
    <w:rsid w:val="00FC73E5"/>
    <w:rsid w:val="00FF1665"/>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16F6"/>
  <w15:docId w15:val="{B1387911-4858-4CFB-8C54-207CF629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67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61E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1EDC"/>
    <w:rPr>
      <w:rFonts w:ascii="Segoe UI" w:hAnsi="Segoe UI" w:cs="Segoe UI"/>
      <w:sz w:val="18"/>
      <w:szCs w:val="18"/>
    </w:rPr>
  </w:style>
  <w:style w:type="paragraph" w:styleId="NormaleWeb">
    <w:name w:val="Normal (Web)"/>
    <w:basedOn w:val="Normale"/>
    <w:uiPriority w:val="99"/>
    <w:unhideWhenUsed/>
    <w:rsid w:val="00CA23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A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191</Words>
  <Characters>1091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dc:creator>
  <cp:lastModifiedBy>Jose Soccal</cp:lastModifiedBy>
  <cp:revision>4</cp:revision>
  <cp:lastPrinted>2021-01-27T13:45:00Z</cp:lastPrinted>
  <dcterms:created xsi:type="dcterms:W3CDTF">2021-01-27T10:35:00Z</dcterms:created>
  <dcterms:modified xsi:type="dcterms:W3CDTF">2021-01-27T13:45:00Z</dcterms:modified>
</cp:coreProperties>
</file>