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76D1" w14:textId="0B1C5C76" w:rsidR="00B96525" w:rsidRPr="004D26FB" w:rsidRDefault="00B96525" w:rsidP="00B96525">
      <w:pPr>
        <w:jc w:val="center"/>
        <w:rPr>
          <w:rFonts w:ascii="Lithos Pro Regular" w:hAnsi="Lithos Pro Regular"/>
          <w:sz w:val="24"/>
          <w:szCs w:val="24"/>
        </w:rPr>
      </w:pPr>
      <w:r w:rsidRPr="004D26FB">
        <w:rPr>
          <w:rFonts w:ascii="Lithos Pro Regular" w:hAnsi="Lithos Pro Regular"/>
          <w:sz w:val="24"/>
          <w:szCs w:val="24"/>
        </w:rPr>
        <w:t xml:space="preserve">Convegno ecclesiale delle Chiese </w:t>
      </w:r>
      <w:r w:rsidRPr="004D26FB">
        <w:rPr>
          <w:rFonts w:ascii="Lithos Pro Regular" w:hAnsi="Lithos Pro Regular"/>
          <w:sz w:val="24"/>
          <w:szCs w:val="24"/>
        </w:rPr>
        <w:br/>
        <w:t>del Triveneto sulla Liturgia</w:t>
      </w:r>
    </w:p>
    <w:p w14:paraId="54ED2427" w14:textId="20917FBE" w:rsidR="00B96525" w:rsidRPr="004D26FB" w:rsidRDefault="00B96525" w:rsidP="00B96525">
      <w:pPr>
        <w:jc w:val="center"/>
        <w:rPr>
          <w:rFonts w:ascii="Lithos Pro Regular" w:hAnsi="Lithos Pro Regular"/>
          <w:b/>
          <w:bCs/>
          <w:sz w:val="44"/>
          <w:szCs w:val="44"/>
        </w:rPr>
      </w:pPr>
      <w:r w:rsidRPr="004D26FB">
        <w:rPr>
          <w:rFonts w:ascii="Lithos Pro Regular" w:hAnsi="Lithos Pro Regular"/>
          <w:b/>
          <w:bCs/>
          <w:sz w:val="44"/>
          <w:szCs w:val="44"/>
        </w:rPr>
        <w:t>«Ritrovare forza dall’Eucaristia»</w:t>
      </w:r>
    </w:p>
    <w:p w14:paraId="768D0ADA" w14:textId="1AE0A788" w:rsidR="00B96525" w:rsidRPr="004D26FB" w:rsidRDefault="00B96525" w:rsidP="00B96525">
      <w:pPr>
        <w:jc w:val="center"/>
        <w:rPr>
          <w:rFonts w:ascii="Lithos Pro Regular" w:hAnsi="Lithos Pro Regular"/>
          <w:sz w:val="24"/>
          <w:szCs w:val="24"/>
        </w:rPr>
      </w:pPr>
      <w:r w:rsidRPr="004D26FB">
        <w:rPr>
          <w:rFonts w:ascii="Lithos Pro Regular" w:hAnsi="Lithos Pro Regular"/>
          <w:sz w:val="24"/>
          <w:szCs w:val="24"/>
        </w:rPr>
        <w:t>Fase diocesana</w:t>
      </w:r>
      <w:r w:rsidR="00424B2B" w:rsidRPr="004D26FB">
        <w:rPr>
          <w:rFonts w:ascii="Lithos Pro Regular" w:hAnsi="Lithos Pro Regular"/>
          <w:sz w:val="24"/>
          <w:szCs w:val="24"/>
        </w:rPr>
        <w:t xml:space="preserve"> </w:t>
      </w:r>
      <w:r w:rsidR="00707637" w:rsidRPr="004D26FB">
        <w:rPr>
          <w:rFonts w:ascii="Lithos Pro Regular" w:hAnsi="Lithos Pro Regular"/>
          <w:sz w:val="24"/>
          <w:szCs w:val="24"/>
        </w:rPr>
        <w:t>–</w:t>
      </w:r>
      <w:r w:rsidR="00424B2B" w:rsidRPr="004D26FB">
        <w:rPr>
          <w:rFonts w:ascii="Lithos Pro Regular" w:hAnsi="Lithos Pro Regular"/>
          <w:sz w:val="24"/>
          <w:szCs w:val="24"/>
        </w:rPr>
        <w:t xml:space="preserve"> SINTESI</w:t>
      </w:r>
      <w:r w:rsidR="00707637" w:rsidRPr="004D26FB">
        <w:rPr>
          <w:rFonts w:ascii="Lithos Pro Regular" w:hAnsi="Lithos Pro Regular"/>
          <w:sz w:val="24"/>
          <w:szCs w:val="24"/>
        </w:rPr>
        <w:t xml:space="preserve"> dei gruppi</w:t>
      </w:r>
    </w:p>
    <w:p w14:paraId="7BA5C0B0" w14:textId="61D5A312" w:rsidR="00B96525" w:rsidRPr="004D26FB" w:rsidRDefault="00B96525" w:rsidP="00B96525">
      <w:pPr>
        <w:jc w:val="center"/>
        <w:rPr>
          <w:rFonts w:ascii="Lithos Pro Regular" w:hAnsi="Lithos Pro Regular"/>
          <w:sz w:val="24"/>
          <w:szCs w:val="24"/>
        </w:rPr>
      </w:pPr>
      <w:r w:rsidRPr="004D26FB">
        <w:rPr>
          <w:rFonts w:ascii="Lithos Pro Regular" w:hAnsi="Lithos Pro Regular"/>
          <w:sz w:val="24"/>
          <w:szCs w:val="24"/>
        </w:rPr>
        <w:t>Centro «Papa Luciani», Col Cumano</w:t>
      </w:r>
    </w:p>
    <w:p w14:paraId="1D9C545F" w14:textId="77777777" w:rsidR="00424B2B" w:rsidRPr="004D26FB" w:rsidRDefault="00B96525" w:rsidP="00424B2B">
      <w:pPr>
        <w:jc w:val="center"/>
        <w:rPr>
          <w:rFonts w:ascii="Lithos Pro Regular" w:hAnsi="Lithos Pro Regular"/>
          <w:sz w:val="24"/>
          <w:szCs w:val="24"/>
        </w:rPr>
      </w:pPr>
      <w:r w:rsidRPr="004D26FB">
        <w:rPr>
          <w:rFonts w:ascii="Lithos Pro Regular" w:hAnsi="Lithos Pro Regular"/>
          <w:sz w:val="24"/>
          <w:szCs w:val="24"/>
        </w:rPr>
        <w:t>Sabato 20 maggio 2023</w:t>
      </w:r>
    </w:p>
    <w:p w14:paraId="05DF7494" w14:textId="77777777" w:rsidR="00424B2B" w:rsidRDefault="00424B2B" w:rsidP="004D26FB">
      <w:pPr>
        <w:jc w:val="both"/>
        <w:rPr>
          <w:rFonts w:ascii="Lithos Pro Regular" w:hAnsi="Lithos Pro Regular"/>
          <w:sz w:val="32"/>
          <w:szCs w:val="32"/>
        </w:rPr>
      </w:pPr>
    </w:p>
    <w:p w14:paraId="166CB457" w14:textId="5FC268F7" w:rsidR="00424B2B" w:rsidRPr="004D26FB" w:rsidRDefault="00424B2B" w:rsidP="004D26FB">
      <w:pPr>
        <w:jc w:val="both"/>
        <w:rPr>
          <w:rFonts w:cstheme="minorHAnsi"/>
          <w:sz w:val="24"/>
          <w:szCs w:val="24"/>
        </w:rPr>
      </w:pPr>
      <w:r w:rsidRPr="00424B2B">
        <w:rPr>
          <w:rFonts w:cstheme="minorHAnsi"/>
          <w:sz w:val="24"/>
          <w:szCs w:val="24"/>
        </w:rPr>
        <w:t>Partendo dall’umano, per convergere alla sorgente superando le difficoltà e arrivare all’unità in Cristo; superare le resistenze di chi va contro corrente verso l’abituale.</w:t>
      </w:r>
    </w:p>
    <w:p w14:paraId="03397193" w14:textId="77777777" w:rsidR="00424B2B" w:rsidRPr="00424B2B" w:rsidRDefault="00424B2B" w:rsidP="004D26F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Diversi membri del gruppo riprendono il tema dello "spreco" riferito al tempo da dedicare alla liturgia; si riscontra infatti una diffusa percezione della liturgia come </w:t>
      </w:r>
      <w:r w:rsidRPr="00424B2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superflua, non necessaria e non centrale</w:t>
      </w: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nella vita del fedele. Si propone di lavorare per renderla luogo di incontro privilegiato per la comunità, perché possa ritrovare un ruolo più significativo anche rispetto ad altri incontri e attività svolti in parrocchia. In questo si sottolinea una difficoltà a trasmettere un senso di accoglienza e familiarità, a proporsi con atteggiamento gioioso. Si insiste sulla necessità di formazione in ambito liturgico, ritenendo che una maggiore conoscenza dei significati possa portare ad una migliore e più consapevole realizzazione dei segni; in questo senso si nota come spesso nelle diverse comunità la liturgia sia </w:t>
      </w:r>
      <w:r w:rsidRPr="00424B2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somma di tante ritualità individuali piuttosto che di un unico "gesto" comunitario</w:t>
      </w: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>. Rispetto al tema del rapporto tra comunità e liturgia si nota anche come nelle nostre realtà locali vi sia spesso un sovrapporsi dell'espressione religiosa e quella culturale ed identitaria della comunità stessa, e come questo possa presentare una difficoltà nel comprendere e vivere in maniera autentica la liturgia, a volte turbata da eccessivi personalismi. </w:t>
      </w:r>
    </w:p>
    <w:p w14:paraId="4DC6C45B" w14:textId="77777777" w:rsidR="00424B2B" w:rsidRPr="00424B2B" w:rsidRDefault="00424B2B" w:rsidP="004D26F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Nonostante il gruppo condivida l'idea della necessità di formazione per tutti i fedeli, si sottolinea anche, riprendendo un tema proposto dalla relatrice sr. Elena Massimi, come </w:t>
      </w:r>
      <w:r w:rsidRPr="00424B2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una formazione che si limiti ad essere spiegazione non sia convincente né soddisfacente</w:t>
      </w: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: </w:t>
      </w:r>
      <w:r w:rsidRPr="00424B2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è indispensabile vivere e fare esperienza della liturgia, per far sì che diventi essa stessa esperienza formativa</w:t>
      </w:r>
      <w:r w:rsidRPr="00424B2B">
        <w:rPr>
          <w:rFonts w:eastAsia="Times New Roman" w:cstheme="minorHAnsi"/>
          <w:color w:val="222222"/>
          <w:sz w:val="24"/>
          <w:szCs w:val="24"/>
          <w:lang w:eastAsia="it-IT"/>
        </w:rPr>
        <w:t>, dalla quale trarre forza per rinnovare la fede personale di ciascuno e la vita della comunità, resa tale appunto dal celebrare insieme.</w:t>
      </w:r>
    </w:p>
    <w:p w14:paraId="6DFFB0F0" w14:textId="77777777" w:rsidR="00424B2B" w:rsidRPr="00424B2B" w:rsidRDefault="00424B2B" w:rsidP="004D26FB">
      <w:pPr>
        <w:pStyle w:val="Paragrafobase"/>
        <w:ind w:left="720"/>
        <w:jc w:val="both"/>
        <w:rPr>
          <w:rFonts w:asciiTheme="minorHAnsi" w:hAnsiTheme="minorHAnsi" w:cstheme="minorHAnsi"/>
        </w:rPr>
      </w:pPr>
    </w:p>
    <w:p w14:paraId="58D6852C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i/>
          <w:iCs/>
          <w:sz w:val="24"/>
          <w:szCs w:val="24"/>
          <w:lang w:eastAsia="it-IT"/>
        </w:rPr>
        <w:t>Noi e le  nostre comunità siamo veramente ....</w:t>
      </w:r>
    </w:p>
    <w:p w14:paraId="38BFBC28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i/>
          <w:iCs/>
          <w:sz w:val="24"/>
          <w:szCs w:val="24"/>
          <w:lang w:eastAsia="it-IT"/>
        </w:rPr>
        <w:t>-</w:t>
      </w:r>
      <w:r w:rsidRPr="00424B2B">
        <w:rPr>
          <w:rFonts w:eastAsia="Times New Roman" w:cstheme="minorHAnsi"/>
          <w:sz w:val="24"/>
          <w:szCs w:val="24"/>
          <w:lang w:eastAsia="it-IT"/>
        </w:rPr>
        <w:t> Più che sprecare meglio dire "utilizzare" il tempo. Certamente importante è il tempo che si utilizza per far comprendere ciò che è essenziale, i modi, le forme della Liturgia. Non far coincidere, per es, musica leggera a e musica liturgica .... far cogliere la preziosità del silenzio.</w:t>
      </w:r>
    </w:p>
    <w:p w14:paraId="2EA215D6" w14:textId="1E518213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sz w:val="24"/>
          <w:szCs w:val="24"/>
          <w:lang w:eastAsia="it-IT"/>
        </w:rPr>
        <w:t xml:space="preserve">- impiegare tempo per </w:t>
      </w:r>
      <w:r w:rsidRPr="00424B2B">
        <w:rPr>
          <w:rFonts w:eastAsia="Times New Roman" w:cstheme="minorHAnsi"/>
          <w:b/>
          <w:bCs/>
          <w:sz w:val="24"/>
          <w:szCs w:val="24"/>
          <w:lang w:eastAsia="it-IT"/>
        </w:rPr>
        <w:t>preparare e vivere INSIEME momenti importanti</w:t>
      </w:r>
      <w:r w:rsidRPr="00424B2B">
        <w:rPr>
          <w:rFonts w:eastAsia="Times New Roman" w:cstheme="minorHAnsi"/>
          <w:sz w:val="24"/>
          <w:szCs w:val="24"/>
          <w:lang w:eastAsia="it-IT"/>
        </w:rPr>
        <w:t xml:space="preserve">. Nell'attuale organizzazione delle parrocchie, che pure è necessaria ed ha i suoi vantaggi, risulta più difficile entrare nello "stile celebrativo" della comunità con il sacerdote celebrante. Si apre anche una domanda: </w:t>
      </w:r>
      <w:r w:rsidRPr="00424B2B">
        <w:rPr>
          <w:rFonts w:eastAsia="Times New Roman" w:cstheme="minorHAnsi"/>
          <w:b/>
          <w:bCs/>
          <w:sz w:val="24"/>
          <w:szCs w:val="24"/>
          <w:lang w:eastAsia="it-IT"/>
        </w:rPr>
        <w:t>come può un sacerdote/parroco celebrare tante messe ed entrare nel "mistero" da far vivere alla comunità</w:t>
      </w:r>
      <w:r w:rsidRPr="00424B2B">
        <w:rPr>
          <w:rFonts w:eastAsia="Times New Roman" w:cstheme="minorHAnsi"/>
          <w:sz w:val="24"/>
          <w:szCs w:val="24"/>
          <w:lang w:eastAsia="it-IT"/>
        </w:rPr>
        <w:t>?</w:t>
      </w:r>
    </w:p>
    <w:p w14:paraId="1B2C7B46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sz w:val="24"/>
          <w:szCs w:val="24"/>
          <w:lang w:eastAsia="it-IT"/>
        </w:rPr>
        <w:t xml:space="preserve">- saremmo disposti a "sprecare" tempo se fossimo davvero a conoscenza di ciò che andiamo a vivere .... questo esige FORMAZIONE per vederne i frutti.  </w:t>
      </w:r>
      <w:r w:rsidRPr="00424B2B">
        <w:rPr>
          <w:rFonts w:eastAsia="Times New Roman" w:cstheme="minorHAnsi"/>
          <w:b/>
          <w:bCs/>
          <w:sz w:val="24"/>
          <w:szCs w:val="24"/>
          <w:lang w:eastAsia="it-IT"/>
        </w:rPr>
        <w:t>Quale rapporto fedeli laici- sacerdote finalizzato alla formazione liturgica</w:t>
      </w:r>
      <w:r w:rsidRPr="00424B2B">
        <w:rPr>
          <w:rFonts w:eastAsia="Times New Roman" w:cstheme="minorHAnsi"/>
          <w:sz w:val="24"/>
          <w:szCs w:val="24"/>
          <w:lang w:eastAsia="it-IT"/>
        </w:rPr>
        <w:t>?</w:t>
      </w:r>
    </w:p>
    <w:p w14:paraId="1481FFAE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A3A621E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i/>
          <w:iCs/>
          <w:sz w:val="24"/>
          <w:szCs w:val="24"/>
          <w:lang w:eastAsia="it-IT"/>
        </w:rPr>
        <w:t>Quali potrebbero essere le condizioni necessarie ...</w:t>
      </w:r>
    </w:p>
    <w:p w14:paraId="0CD303AD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i/>
          <w:iCs/>
          <w:sz w:val="24"/>
          <w:szCs w:val="24"/>
          <w:lang w:eastAsia="it-IT"/>
        </w:rPr>
        <w:t> </w:t>
      </w:r>
      <w:r w:rsidRPr="00424B2B">
        <w:rPr>
          <w:rFonts w:eastAsia="Times New Roman" w:cstheme="minorHAnsi"/>
          <w:sz w:val="24"/>
          <w:szCs w:val="24"/>
          <w:lang w:eastAsia="it-IT"/>
        </w:rPr>
        <w:t xml:space="preserve">- si sente l'esigenza di </w:t>
      </w:r>
      <w:r w:rsidRPr="00424B2B">
        <w:rPr>
          <w:rFonts w:eastAsia="Times New Roman" w:cstheme="minorHAnsi"/>
          <w:b/>
          <w:bCs/>
          <w:sz w:val="24"/>
          <w:szCs w:val="24"/>
          <w:lang w:eastAsia="it-IT"/>
        </w:rPr>
        <w:t>CURARE I GESTI</w:t>
      </w:r>
      <w:r w:rsidRPr="00424B2B">
        <w:rPr>
          <w:rFonts w:eastAsia="Times New Roman" w:cstheme="minorHAnsi"/>
          <w:sz w:val="24"/>
          <w:szCs w:val="24"/>
          <w:lang w:eastAsia="it-IT"/>
        </w:rPr>
        <w:t>, oltre l'abitudine. Introdurre l'ascolto della Parola, formare alla bellezza dei simboli (anche corso fioristi...) </w:t>
      </w:r>
    </w:p>
    <w:p w14:paraId="1640B11B" w14:textId="37F7C449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sz w:val="24"/>
          <w:szCs w:val="24"/>
          <w:lang w:eastAsia="it-IT"/>
        </w:rPr>
        <w:t>- contagiare i bambini e lasciarsi contagiare da loro (stupore), anche con breve e adeguata catechesi prima della Messa </w:t>
      </w:r>
    </w:p>
    <w:p w14:paraId="4AD7278F" w14:textId="77777777" w:rsidR="00424B2B" w:rsidRP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sz w:val="24"/>
          <w:szCs w:val="24"/>
          <w:lang w:eastAsia="it-IT"/>
        </w:rPr>
        <w:t>- valorizzazione di qualche aspetto della celebrazione ogni domenica </w:t>
      </w:r>
    </w:p>
    <w:p w14:paraId="3B156F1E" w14:textId="77777777" w:rsidR="00424B2B" w:rsidRDefault="00424B2B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4B2B">
        <w:rPr>
          <w:rFonts w:eastAsia="Times New Roman" w:cstheme="minorHAnsi"/>
          <w:sz w:val="24"/>
          <w:szCs w:val="24"/>
          <w:lang w:eastAsia="it-IT"/>
        </w:rPr>
        <w:lastRenderedPageBreak/>
        <w:t xml:space="preserve">- valorizzare di più </w:t>
      </w:r>
      <w:r w:rsidRPr="00424B2B">
        <w:rPr>
          <w:rFonts w:eastAsia="Times New Roman" w:cstheme="minorHAnsi"/>
          <w:b/>
          <w:bCs/>
          <w:sz w:val="24"/>
          <w:szCs w:val="24"/>
          <w:lang w:eastAsia="it-IT"/>
        </w:rPr>
        <w:t>ministero del canto e un gruppetto che curi l'ACCOGLIENZA</w:t>
      </w:r>
      <w:r w:rsidRPr="00424B2B">
        <w:rPr>
          <w:rFonts w:eastAsia="Times New Roman" w:cstheme="minorHAnsi"/>
          <w:sz w:val="24"/>
          <w:szCs w:val="24"/>
          <w:lang w:eastAsia="it-IT"/>
        </w:rPr>
        <w:t xml:space="preserve"> (vedi importanza delle relazioni) </w:t>
      </w:r>
    </w:p>
    <w:p w14:paraId="7EF15F84" w14:textId="77777777" w:rsidR="005D585F" w:rsidRDefault="005D585F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0C8B884" w14:textId="50EFBED4" w:rsidR="00CE1F2D" w:rsidRPr="00CE1F2D" w:rsidRDefault="00CE1F2D" w:rsidP="004D26FB">
      <w:pPr>
        <w:spacing w:line="240" w:lineRule="auto"/>
        <w:jc w:val="both"/>
        <w:rPr>
          <w:sz w:val="24"/>
        </w:rPr>
      </w:pPr>
      <w:r w:rsidRPr="00CE1F2D">
        <w:rPr>
          <w:sz w:val="24"/>
        </w:rPr>
        <w:t>Tre sono le sottolineature che sono emerse dal gruppo: la liturgia come cura, come armonia e come esperienza.</w:t>
      </w:r>
    </w:p>
    <w:p w14:paraId="5F5B810F" w14:textId="77777777" w:rsidR="00CE1F2D" w:rsidRPr="00CE1F2D" w:rsidRDefault="00CE1F2D" w:rsidP="004D26FB">
      <w:pPr>
        <w:spacing w:line="240" w:lineRule="auto"/>
        <w:jc w:val="both"/>
        <w:rPr>
          <w:sz w:val="24"/>
        </w:rPr>
      </w:pPr>
      <w:r w:rsidRPr="00CE1F2D">
        <w:rPr>
          <w:sz w:val="24"/>
        </w:rPr>
        <w:t xml:space="preserve">La liturgia è bella e comunica qualcosa quando la si prepara con cura perché è parte della nostra vita, il nostro vivere è liturgia ed è un atto liturgico. La </w:t>
      </w:r>
      <w:r w:rsidRPr="00CE1F2D">
        <w:rPr>
          <w:b/>
          <w:bCs/>
          <w:sz w:val="24"/>
        </w:rPr>
        <w:t>comunità</w:t>
      </w:r>
      <w:r w:rsidRPr="00CE1F2D">
        <w:rPr>
          <w:sz w:val="24"/>
        </w:rPr>
        <w:t xml:space="preserve"> con cui si celebra molte volte è vincolante per sentirsi effettivamente parte dell’assemblea, si percepisce quando la celebrazione è frutto di uno stile condiviso tra i partecipanti, per cui si immagina anche la possibilità di assemblee trasversali tra le parrocchie.</w:t>
      </w:r>
    </w:p>
    <w:p w14:paraId="547305DF" w14:textId="77777777" w:rsidR="00CE1F2D" w:rsidRPr="00CE1F2D" w:rsidRDefault="00CE1F2D" w:rsidP="004D26FB">
      <w:pPr>
        <w:spacing w:line="240" w:lineRule="auto"/>
        <w:jc w:val="both"/>
        <w:rPr>
          <w:sz w:val="24"/>
        </w:rPr>
      </w:pPr>
      <w:r w:rsidRPr="00CE1F2D">
        <w:rPr>
          <w:sz w:val="24"/>
        </w:rPr>
        <w:t xml:space="preserve">L’armonia è una caratteristica propria della liturgia, il disordine da fastidio e lo si nota subito, si sente invece quando una liturgia è armoniosa e sinfonica e suscita stupore per il mistero che si celebra. L’armonia è ben più dei singoli servizi svolti bene, occorre fare pulizia e togliere il superfluo. La liturgia poi non è solo la Messa, è molto ben distribuita dentro le sfaccettature della </w:t>
      </w:r>
      <w:r w:rsidRPr="00CE1F2D">
        <w:rPr>
          <w:b/>
          <w:bCs/>
          <w:sz w:val="24"/>
        </w:rPr>
        <w:t>vita</w:t>
      </w:r>
      <w:r w:rsidRPr="00CE1F2D">
        <w:rPr>
          <w:sz w:val="24"/>
        </w:rPr>
        <w:t>.</w:t>
      </w:r>
    </w:p>
    <w:p w14:paraId="5BB52BA7" w14:textId="77777777" w:rsidR="00CE1F2D" w:rsidRPr="00CE1F2D" w:rsidRDefault="00CE1F2D" w:rsidP="004D26FB">
      <w:pPr>
        <w:spacing w:line="240" w:lineRule="auto"/>
        <w:jc w:val="both"/>
        <w:rPr>
          <w:sz w:val="24"/>
        </w:rPr>
      </w:pPr>
      <w:r w:rsidRPr="00CE1F2D">
        <w:rPr>
          <w:sz w:val="24"/>
        </w:rPr>
        <w:t>La liturgia è un tempo di esperienza, di scoperta e di comunione; riesce ad unire le persone lì dove non c’è unità, il vincolo che crea tra i partecipanti supera le distinzioni ed invita a rendere reale quello che si celebra: intorno all’altare siamo veramente tutti fratelli; questa fraternità richiede tempo per essere compresa e vissuta da tutti.</w:t>
      </w:r>
    </w:p>
    <w:p w14:paraId="1D0F4232" w14:textId="77777777" w:rsidR="00CE1F2D" w:rsidRDefault="00CE1F2D" w:rsidP="004D26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B20A10E" w14:textId="77777777" w:rsidR="00905491" w:rsidRPr="00424B2B" w:rsidRDefault="00905491" w:rsidP="00424B2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905491" w:rsidRPr="00424B2B" w:rsidSect="00424B2B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684B" w14:textId="77777777" w:rsidR="00386A25" w:rsidRDefault="00386A25" w:rsidP="00B96525">
      <w:pPr>
        <w:spacing w:after="0" w:line="240" w:lineRule="auto"/>
      </w:pPr>
      <w:r>
        <w:separator/>
      </w:r>
    </w:p>
  </w:endnote>
  <w:endnote w:type="continuationSeparator" w:id="0">
    <w:p w14:paraId="4AD5302F" w14:textId="77777777" w:rsidR="00386A25" w:rsidRDefault="00386A25" w:rsidP="00B9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B9E5" w14:textId="77777777" w:rsidR="00386A25" w:rsidRDefault="00386A25" w:rsidP="00B96525">
      <w:pPr>
        <w:spacing w:after="0" w:line="240" w:lineRule="auto"/>
      </w:pPr>
      <w:r>
        <w:separator/>
      </w:r>
    </w:p>
  </w:footnote>
  <w:footnote w:type="continuationSeparator" w:id="0">
    <w:p w14:paraId="70A83257" w14:textId="77777777" w:rsidR="00386A25" w:rsidRDefault="00386A25" w:rsidP="00B9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120"/>
    <w:multiLevelType w:val="hybridMultilevel"/>
    <w:tmpl w:val="FFEE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7BF"/>
    <w:multiLevelType w:val="hybridMultilevel"/>
    <w:tmpl w:val="F3E2B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34442">
    <w:abstractNumId w:val="1"/>
  </w:num>
  <w:num w:numId="2" w16cid:durableId="5154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6"/>
    <w:rsid w:val="00062966"/>
    <w:rsid w:val="000F258C"/>
    <w:rsid w:val="00134FE6"/>
    <w:rsid w:val="001B3A47"/>
    <w:rsid w:val="001F3CE8"/>
    <w:rsid w:val="00221656"/>
    <w:rsid w:val="00235BBB"/>
    <w:rsid w:val="00275F49"/>
    <w:rsid w:val="002F0E25"/>
    <w:rsid w:val="0037577C"/>
    <w:rsid w:val="00386A25"/>
    <w:rsid w:val="003D4AA8"/>
    <w:rsid w:val="00403307"/>
    <w:rsid w:val="00423AFA"/>
    <w:rsid w:val="00424B2B"/>
    <w:rsid w:val="004B65EF"/>
    <w:rsid w:val="004D26FB"/>
    <w:rsid w:val="005326BE"/>
    <w:rsid w:val="00546C5D"/>
    <w:rsid w:val="005D585F"/>
    <w:rsid w:val="006253FB"/>
    <w:rsid w:val="006B1738"/>
    <w:rsid w:val="006C6AED"/>
    <w:rsid w:val="006F4AA2"/>
    <w:rsid w:val="00707637"/>
    <w:rsid w:val="007749E9"/>
    <w:rsid w:val="00827E88"/>
    <w:rsid w:val="00831DA4"/>
    <w:rsid w:val="00873E72"/>
    <w:rsid w:val="008A418E"/>
    <w:rsid w:val="008B2CE3"/>
    <w:rsid w:val="00900310"/>
    <w:rsid w:val="00905491"/>
    <w:rsid w:val="009B0126"/>
    <w:rsid w:val="009D5D7A"/>
    <w:rsid w:val="009F0003"/>
    <w:rsid w:val="00AA7956"/>
    <w:rsid w:val="00AC6E35"/>
    <w:rsid w:val="00B47041"/>
    <w:rsid w:val="00B96525"/>
    <w:rsid w:val="00BC78F5"/>
    <w:rsid w:val="00C23D7C"/>
    <w:rsid w:val="00C9249E"/>
    <w:rsid w:val="00C97C65"/>
    <w:rsid w:val="00CE1F2D"/>
    <w:rsid w:val="00E20AF6"/>
    <w:rsid w:val="00E3091E"/>
    <w:rsid w:val="00F74F16"/>
    <w:rsid w:val="00F75200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9E9E"/>
  <w15:chartTrackingRefBased/>
  <w15:docId w15:val="{90BDC514-10E9-40D2-AA25-0180C5B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216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6C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525"/>
  </w:style>
  <w:style w:type="paragraph" w:styleId="Pidipagina">
    <w:name w:val="footer"/>
    <w:basedOn w:val="Normale"/>
    <w:link w:val="PidipaginaCarattere"/>
    <w:uiPriority w:val="99"/>
    <w:unhideWhenUsed/>
    <w:rsid w:val="00B9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525"/>
  </w:style>
  <w:style w:type="character" w:styleId="Collegamentoipertestuale">
    <w:name w:val="Hyperlink"/>
    <w:basedOn w:val="Carpredefinitoparagrafo"/>
    <w:uiPriority w:val="99"/>
    <w:unhideWhenUsed/>
    <w:rsid w:val="005D58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Vascellari</cp:lastModifiedBy>
  <cp:revision>3</cp:revision>
  <dcterms:created xsi:type="dcterms:W3CDTF">2023-09-25T10:18:00Z</dcterms:created>
  <dcterms:modified xsi:type="dcterms:W3CDTF">2023-11-04T13:09:00Z</dcterms:modified>
</cp:coreProperties>
</file>